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04F" w:rsidRDefault="00F754DF">
      <w:pPr>
        <w:spacing w:after="0" w:line="259" w:lineRule="auto"/>
        <w:ind w:left="367" w:right="607" w:firstLine="0"/>
        <w:jc w:val="center"/>
      </w:pPr>
      <w:r>
        <w:rPr>
          <w:noProof/>
        </w:rPr>
        <w:drawing>
          <wp:anchor distT="0" distB="0" distL="114300" distR="114300" simplePos="0" relativeHeight="251658240" behindDoc="0" locked="0" layoutInCell="1" allowOverlap="0">
            <wp:simplePos x="0" y="0"/>
            <wp:positionH relativeFrom="column">
              <wp:posOffset>232867</wp:posOffset>
            </wp:positionH>
            <wp:positionV relativeFrom="paragraph">
              <wp:posOffset>65284</wp:posOffset>
            </wp:positionV>
            <wp:extent cx="942340" cy="741680"/>
            <wp:effectExtent l="0" t="0" r="0" b="0"/>
            <wp:wrapSquare wrapText="bothSides"/>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5" cstate="print"/>
                    <a:stretch>
                      <a:fillRect/>
                    </a:stretch>
                  </pic:blipFill>
                  <pic:spPr>
                    <a:xfrm>
                      <a:off x="0" y="0"/>
                      <a:ext cx="942340" cy="74168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4790897</wp:posOffset>
            </wp:positionH>
            <wp:positionV relativeFrom="paragraph">
              <wp:posOffset>74809</wp:posOffset>
            </wp:positionV>
            <wp:extent cx="942340" cy="741680"/>
            <wp:effectExtent l="0" t="0" r="0" b="0"/>
            <wp:wrapSquare wrapText="bothSides"/>
            <wp:docPr id="345" name="Picture 345"/>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5" cstate="print"/>
                    <a:stretch>
                      <a:fillRect/>
                    </a:stretch>
                  </pic:blipFill>
                  <pic:spPr>
                    <a:xfrm>
                      <a:off x="0" y="0"/>
                      <a:ext cx="942340" cy="741680"/>
                    </a:xfrm>
                    <a:prstGeom prst="rect">
                      <a:avLst/>
                    </a:prstGeom>
                  </pic:spPr>
                </pic:pic>
              </a:graphicData>
            </a:graphic>
          </wp:anchor>
        </w:drawing>
      </w:r>
      <w:r>
        <w:rPr>
          <w:b/>
          <w:sz w:val="36"/>
          <w:u w:val="single" w:color="000000"/>
        </w:rPr>
        <w:t>Notice of Race</w:t>
      </w:r>
      <w:r>
        <w:rPr>
          <w:b/>
          <w:sz w:val="32"/>
        </w:rPr>
        <w:t xml:space="preserve"> </w:t>
      </w:r>
    </w:p>
    <w:p w:rsidR="0005604F" w:rsidRDefault="00F754DF">
      <w:pPr>
        <w:spacing w:after="0" w:line="259" w:lineRule="auto"/>
        <w:ind w:left="367" w:right="607" w:firstLine="0"/>
        <w:jc w:val="center"/>
      </w:pPr>
      <w:r>
        <w:rPr>
          <w:b/>
          <w:sz w:val="24"/>
        </w:rPr>
        <w:t xml:space="preserve"> </w:t>
      </w:r>
    </w:p>
    <w:p w:rsidR="0005604F" w:rsidRDefault="00F754DF">
      <w:pPr>
        <w:spacing w:after="0" w:line="259" w:lineRule="auto"/>
        <w:ind w:left="367" w:right="264" w:firstLine="0"/>
        <w:jc w:val="right"/>
      </w:pPr>
      <w:r>
        <w:rPr>
          <w:sz w:val="32"/>
        </w:rPr>
        <w:t xml:space="preserve"> </w:t>
      </w:r>
      <w:r>
        <w:rPr>
          <w:sz w:val="40"/>
          <w:vertAlign w:val="superscript"/>
        </w:rPr>
        <w:t xml:space="preserve"> </w:t>
      </w:r>
    </w:p>
    <w:p w:rsidR="0005604F" w:rsidRDefault="00F754DF">
      <w:pPr>
        <w:spacing w:after="0" w:line="259" w:lineRule="auto"/>
        <w:ind w:left="367" w:right="607" w:firstLine="0"/>
        <w:jc w:val="center"/>
      </w:pPr>
      <w:r>
        <w:rPr>
          <w:b/>
          <w:sz w:val="40"/>
          <w:u w:val="single" w:color="000000"/>
        </w:rPr>
        <w:t>Round the Forts Race</w:t>
      </w:r>
      <w:r>
        <w:rPr>
          <w:b/>
          <w:sz w:val="40"/>
        </w:rPr>
        <w:t xml:space="preserve">  </w:t>
      </w:r>
    </w:p>
    <w:p w:rsidR="0005604F" w:rsidRDefault="00F754DF">
      <w:pPr>
        <w:spacing w:after="92" w:line="259" w:lineRule="auto"/>
        <w:ind w:left="367" w:right="607" w:firstLine="0"/>
        <w:jc w:val="center"/>
      </w:pPr>
      <w:r>
        <w:rPr>
          <w:b/>
          <w:sz w:val="24"/>
        </w:rPr>
        <w:t xml:space="preserve"> </w:t>
      </w:r>
    </w:p>
    <w:p w:rsidR="0005604F" w:rsidRDefault="00F754DF">
      <w:pPr>
        <w:spacing w:after="0" w:line="259" w:lineRule="auto"/>
        <w:ind w:left="12"/>
        <w:jc w:val="center"/>
      </w:pPr>
      <w:r>
        <w:rPr>
          <w:b/>
          <w:sz w:val="36"/>
        </w:rPr>
        <w:t xml:space="preserve">Stokes Bay Sailing Club </w:t>
      </w:r>
    </w:p>
    <w:p w:rsidR="0005604F" w:rsidRDefault="00F754DF">
      <w:pPr>
        <w:spacing w:after="0" w:line="259" w:lineRule="auto"/>
        <w:ind w:left="12"/>
        <w:jc w:val="center"/>
      </w:pPr>
      <w:r>
        <w:rPr>
          <w:b/>
          <w:sz w:val="36"/>
        </w:rPr>
        <w:t>Sunday 2</w:t>
      </w:r>
      <w:r w:rsidR="00B06861">
        <w:rPr>
          <w:b/>
          <w:sz w:val="36"/>
        </w:rPr>
        <w:t>5</w:t>
      </w:r>
      <w:r>
        <w:rPr>
          <w:b/>
          <w:sz w:val="36"/>
        </w:rPr>
        <w:t xml:space="preserve"> August 202</w:t>
      </w:r>
      <w:r w:rsidR="00B06861">
        <w:rPr>
          <w:b/>
          <w:sz w:val="36"/>
        </w:rPr>
        <w:t>4</w:t>
      </w:r>
      <w:r>
        <w:rPr>
          <w:b/>
          <w:sz w:val="36"/>
        </w:rPr>
        <w:t xml:space="preserve"> </w:t>
      </w:r>
    </w:p>
    <w:p w:rsidR="0005604F" w:rsidRDefault="00F754DF">
      <w:pPr>
        <w:spacing w:after="0" w:line="259" w:lineRule="auto"/>
        <w:ind w:left="15"/>
        <w:jc w:val="center"/>
      </w:pPr>
      <w:r>
        <w:rPr>
          <w:b/>
          <w:sz w:val="28"/>
        </w:rPr>
        <w:t xml:space="preserve">Entry fee:  Free to Stokes Bay Sailing Club Members </w:t>
      </w:r>
    </w:p>
    <w:p w:rsidR="0005604F" w:rsidRDefault="00F754DF">
      <w:pPr>
        <w:spacing w:after="0" w:line="259" w:lineRule="auto"/>
        <w:ind w:left="68" w:firstLine="0"/>
        <w:jc w:val="center"/>
      </w:pPr>
      <w:r>
        <w:rPr>
          <w:b/>
          <w:sz w:val="28"/>
        </w:rPr>
        <w:t xml:space="preserve"> </w:t>
      </w:r>
    </w:p>
    <w:p w:rsidR="0005604F" w:rsidRDefault="00F754DF">
      <w:pPr>
        <w:spacing w:after="0" w:line="259" w:lineRule="auto"/>
        <w:ind w:left="15" w:right="5"/>
        <w:jc w:val="center"/>
      </w:pPr>
      <w:r>
        <w:rPr>
          <w:b/>
          <w:sz w:val="28"/>
        </w:rPr>
        <w:t xml:space="preserve">ALL ENTRANTS ARE REMINDED THAT THIS IS A LONG DISTANCE RACE AND AS </w:t>
      </w:r>
    </w:p>
    <w:p w:rsidR="0005604F" w:rsidRDefault="00F754DF">
      <w:pPr>
        <w:spacing w:after="0" w:line="259" w:lineRule="auto"/>
        <w:ind w:left="15" w:right="3"/>
        <w:jc w:val="center"/>
      </w:pPr>
      <w:r>
        <w:rPr>
          <w:b/>
          <w:sz w:val="28"/>
        </w:rPr>
        <w:t xml:space="preserve">SUCH ENTRY WILL BE BOTH MORE RESTRICTIVE AND SUBJECT TO ADDITIONAL </w:t>
      </w:r>
    </w:p>
    <w:p w:rsidR="0005604F" w:rsidRDefault="00F754DF">
      <w:pPr>
        <w:spacing w:after="0" w:line="259" w:lineRule="auto"/>
        <w:ind w:left="15" w:right="3"/>
        <w:jc w:val="center"/>
      </w:pPr>
      <w:r>
        <w:rPr>
          <w:b/>
          <w:sz w:val="28"/>
        </w:rPr>
        <w:t xml:space="preserve">SAFETY REQUIREMENTS </w:t>
      </w:r>
    </w:p>
    <w:p w:rsidR="0005604F" w:rsidRDefault="00F754DF">
      <w:pPr>
        <w:spacing w:after="0" w:line="259" w:lineRule="auto"/>
        <w:ind w:left="68" w:firstLine="0"/>
        <w:jc w:val="center"/>
      </w:pPr>
      <w:r>
        <w:rPr>
          <w:b/>
          <w:sz w:val="28"/>
        </w:rPr>
        <w:t xml:space="preserve"> </w:t>
      </w:r>
    </w:p>
    <w:p w:rsidR="0005604F" w:rsidRDefault="00F754DF">
      <w:pPr>
        <w:ind w:left="-5"/>
      </w:pPr>
      <w:r>
        <w:t xml:space="preserve">The organising authority is Stokes Bay Sailing Club (SBSC). </w:t>
      </w:r>
    </w:p>
    <w:p w:rsidR="0005604F" w:rsidRDefault="00F754DF">
      <w:pPr>
        <w:spacing w:after="0" w:line="259" w:lineRule="auto"/>
        <w:ind w:left="0" w:firstLine="0"/>
      </w:pPr>
      <w:r>
        <w:t xml:space="preserve"> </w:t>
      </w:r>
    </w:p>
    <w:p w:rsidR="0005604F" w:rsidRDefault="00F754DF">
      <w:pPr>
        <w:ind w:left="-5"/>
      </w:pPr>
      <w:r>
        <w:t xml:space="preserve">All enquiries to Debbie Woodward – phone: 023 9258 1513, e-mail:  </w:t>
      </w:r>
      <w:r>
        <w:rPr>
          <w:color w:val="0000FF"/>
          <w:u w:val="single" w:color="0000FF"/>
        </w:rPr>
        <w:t>administrator@stokesbay-sc.co.uk</w:t>
      </w:r>
      <w:r>
        <w:t xml:space="preserve"> </w:t>
      </w:r>
    </w:p>
    <w:p w:rsidR="0005604F" w:rsidRDefault="00F754DF">
      <w:pPr>
        <w:spacing w:after="0" w:line="259" w:lineRule="auto"/>
        <w:ind w:left="0" w:firstLine="0"/>
      </w:pPr>
      <w:r>
        <w:t xml:space="preserve"> </w:t>
      </w:r>
    </w:p>
    <w:p w:rsidR="0005604F" w:rsidRDefault="00F754DF">
      <w:pPr>
        <w:pStyle w:val="Heading1"/>
        <w:ind w:left="205" w:hanging="220"/>
      </w:pPr>
      <w:r>
        <w:t xml:space="preserve">Rules </w:t>
      </w:r>
    </w:p>
    <w:p w:rsidR="0005604F" w:rsidRDefault="00F754DF">
      <w:pPr>
        <w:spacing w:after="0" w:line="241" w:lineRule="auto"/>
        <w:ind w:left="0" w:firstLine="720"/>
      </w:pPr>
      <w:r>
        <w:rPr>
          <w:sz w:val="24"/>
        </w:rPr>
        <w:t>The Regatta will be governed by the ‘rules’ as defined in the Racing Rules of Sailing, the Notice of the Race, the Class Rules, the Standard Club Sailing Instructions</w:t>
      </w:r>
      <w:r w:rsidR="004C7081">
        <w:rPr>
          <w:sz w:val="24"/>
        </w:rPr>
        <w:t xml:space="preserve"> and any subsequent amendment</w:t>
      </w:r>
      <w:r>
        <w:rPr>
          <w:sz w:val="24"/>
        </w:rPr>
        <w:t xml:space="preserve"> and these Sailing Instructions. If there is conflict </w:t>
      </w:r>
      <w:r>
        <w:rPr>
          <w:sz w:val="24"/>
        </w:rPr>
        <w:t xml:space="preserve">between these, then these Sailing Instructions will prevail.  </w:t>
      </w:r>
      <w:r>
        <w:t xml:space="preserve">Competitors will also behave in accordance with the RYA Racing Charter. </w:t>
      </w:r>
    </w:p>
    <w:p w:rsidR="0005604F" w:rsidRDefault="00F754DF">
      <w:pPr>
        <w:spacing w:after="0" w:line="259" w:lineRule="auto"/>
        <w:ind w:left="0" w:firstLine="0"/>
      </w:pPr>
      <w:r>
        <w:rPr>
          <w:b/>
        </w:rPr>
        <w:t xml:space="preserve"> </w:t>
      </w:r>
    </w:p>
    <w:p w:rsidR="0005604F" w:rsidRDefault="00F754DF">
      <w:pPr>
        <w:pStyle w:val="Heading1"/>
        <w:ind w:left="205" w:hanging="220"/>
      </w:pPr>
      <w:r>
        <w:t xml:space="preserve">Entries and Eligibility </w:t>
      </w:r>
    </w:p>
    <w:p w:rsidR="0005604F" w:rsidRDefault="00F754DF">
      <w:pPr>
        <w:tabs>
          <w:tab w:val="center" w:pos="3374"/>
        </w:tabs>
        <w:ind w:left="-15" w:firstLine="0"/>
      </w:pPr>
      <w:r>
        <w:t xml:space="preserve">2.1.    </w:t>
      </w:r>
      <w:r>
        <w:tab/>
        <w:t xml:space="preserve">Entries can be made in the normal way using </w:t>
      </w:r>
      <w:proofErr w:type="spellStart"/>
      <w:r>
        <w:t>SailEvent</w:t>
      </w:r>
      <w:proofErr w:type="spellEnd"/>
      <w:r>
        <w:t xml:space="preserve"> app.   </w:t>
      </w:r>
    </w:p>
    <w:p w:rsidR="0005604F" w:rsidRDefault="00F754DF">
      <w:pPr>
        <w:tabs>
          <w:tab w:val="center" w:pos="3248"/>
        </w:tabs>
        <w:ind w:left="-15" w:firstLine="0"/>
      </w:pPr>
      <w:r>
        <w:t xml:space="preserve">2.2   </w:t>
      </w:r>
      <w:r>
        <w:tab/>
        <w:t>Entry is open on</w:t>
      </w:r>
      <w:r>
        <w:t xml:space="preserve">ly to members of Stokes Bay Sailing Club </w:t>
      </w:r>
    </w:p>
    <w:p w:rsidR="0005604F" w:rsidRDefault="00F754DF">
      <w:pPr>
        <w:tabs>
          <w:tab w:val="center" w:pos="4325"/>
        </w:tabs>
        <w:ind w:left="-15" w:firstLine="0"/>
      </w:pPr>
      <w:r>
        <w:t xml:space="preserve">2.3 </w:t>
      </w:r>
      <w:r>
        <w:tab/>
        <w:t xml:space="preserve">Entries are open to dinghies and catamarans with a PY number of 1150 or faster. </w:t>
      </w:r>
    </w:p>
    <w:p w:rsidR="0005604F" w:rsidRDefault="00F754DF">
      <w:pPr>
        <w:ind w:left="705" w:hanging="720"/>
      </w:pPr>
      <w:r>
        <w:t xml:space="preserve">2.4 </w:t>
      </w:r>
      <w:r>
        <w:tab/>
        <w:t>Upon receiving entries, Stokes Bay Sailing Club may refuse entry if it is deemed that a competitor and/or their craft are u</w:t>
      </w:r>
      <w:r>
        <w:t xml:space="preserve">nsuitable for this race based on safety criteria. </w:t>
      </w:r>
    </w:p>
    <w:p w:rsidR="0005604F" w:rsidRDefault="00F754DF">
      <w:pPr>
        <w:ind w:left="705" w:hanging="720"/>
      </w:pPr>
      <w:r>
        <w:t xml:space="preserve">2.5 </w:t>
      </w:r>
      <w:r>
        <w:tab/>
        <w:t>All dinghies and catamarans shall carry the following equipment</w:t>
      </w:r>
      <w:r w:rsidR="00B06861">
        <w:t>:</w:t>
      </w:r>
      <w:r>
        <w:t xml:space="preserve"> towing rope 6m in length, at least 6mm diameter and of adequate strength to allow towing from a rescue boat</w:t>
      </w:r>
      <w:r w:rsidR="00B06861">
        <w:t>;</w:t>
      </w:r>
      <w:r>
        <w:t xml:space="preserve"> a mobile phone or radio</w:t>
      </w:r>
      <w:r w:rsidR="00B06861">
        <w:t>;</w:t>
      </w:r>
      <w:r>
        <w:t xml:space="preserve"> safety knife</w:t>
      </w:r>
      <w:r w:rsidR="00B06861">
        <w:t>;</w:t>
      </w:r>
      <w:r>
        <w:t xml:space="preserve"> spare rope to carry out emergency repairs.  Catamarans shall carry a righting rope.  Attention is drawn to Standard Club Sailing Instructions 18.2 re Personal Buoyancy. </w:t>
      </w:r>
    </w:p>
    <w:p w:rsidR="0005604F" w:rsidRDefault="00F754DF">
      <w:pPr>
        <w:tabs>
          <w:tab w:val="center" w:pos="4010"/>
        </w:tabs>
        <w:ind w:left="-15" w:firstLine="0"/>
      </w:pPr>
      <w:r>
        <w:t xml:space="preserve">2.6 </w:t>
      </w:r>
      <w:r>
        <w:tab/>
        <w:t xml:space="preserve">The event will use radio channel M2, or telephone number 07773 </w:t>
      </w:r>
      <w:r>
        <w:t>485077</w:t>
      </w:r>
      <w:r>
        <w:rPr>
          <w:color w:val="FF0000"/>
        </w:rPr>
        <w:t xml:space="preserve"> </w:t>
      </w:r>
    </w:p>
    <w:p w:rsidR="0005604F" w:rsidRDefault="00F754DF">
      <w:pPr>
        <w:ind w:left="705" w:hanging="720"/>
      </w:pPr>
      <w:r>
        <w:t xml:space="preserve">2.7 </w:t>
      </w:r>
      <w:r>
        <w:tab/>
        <w:t xml:space="preserve">All craft are required to obey hailed instructions from the Stokes Bay </w:t>
      </w:r>
      <w:r w:rsidR="00B06861">
        <w:t>RIB</w:t>
      </w:r>
      <w:r>
        <w:t xml:space="preserve"> drivers and from the RO by radio.  This is particularly relevant in relation to any shipping movements – some craft may be required to wait for ships</w:t>
      </w:r>
      <w:r w:rsidR="00B06861">
        <w:t xml:space="preserve"> to pass</w:t>
      </w:r>
      <w:r>
        <w:t xml:space="preserve">. </w:t>
      </w:r>
    </w:p>
    <w:p w:rsidR="0005604F" w:rsidRDefault="00F754DF">
      <w:pPr>
        <w:ind w:left="705" w:hanging="720"/>
      </w:pPr>
      <w:r>
        <w:t xml:space="preserve">2.8 </w:t>
      </w:r>
      <w:r>
        <w:tab/>
        <w:t xml:space="preserve">If </w:t>
      </w:r>
      <w:r>
        <w:t>any rib is flying flag ‘N</w:t>
      </w:r>
      <w:r w:rsidR="00B06861">
        <w:t>’</w:t>
      </w:r>
      <w:r>
        <w:t>, then all craft shall immediately sail directly to Stokes Bay SC and return their tallies</w:t>
      </w:r>
      <w:r w:rsidR="00B06861">
        <w:t xml:space="preserve"> as soon as possible</w:t>
      </w:r>
      <w:r>
        <w:t xml:space="preserve">. </w:t>
      </w:r>
    </w:p>
    <w:p w:rsidR="0005604F" w:rsidRDefault="00F754DF">
      <w:pPr>
        <w:spacing w:after="0" w:line="259" w:lineRule="auto"/>
        <w:ind w:left="0" w:firstLine="0"/>
      </w:pPr>
      <w:r>
        <w:t xml:space="preserve"> </w:t>
      </w:r>
    </w:p>
    <w:p w:rsidR="0005604F" w:rsidRDefault="00F754DF">
      <w:pPr>
        <w:pStyle w:val="Heading1"/>
        <w:ind w:left="205" w:hanging="220"/>
      </w:pPr>
      <w:r>
        <w:t xml:space="preserve">Schedule of Race </w:t>
      </w:r>
    </w:p>
    <w:p w:rsidR="0005604F" w:rsidRDefault="00F754DF">
      <w:pPr>
        <w:tabs>
          <w:tab w:val="center" w:pos="720"/>
          <w:tab w:val="center" w:pos="2368"/>
        </w:tabs>
        <w:ind w:left="-15" w:firstLine="0"/>
      </w:pPr>
      <w:r>
        <w:t xml:space="preserve">10.20 </w:t>
      </w:r>
      <w:r>
        <w:tab/>
        <w:t xml:space="preserve"> </w:t>
      </w:r>
      <w:r>
        <w:tab/>
        <w:t>Competitors</w:t>
      </w:r>
      <w:r w:rsidR="00B06861">
        <w:t>’</w:t>
      </w:r>
      <w:r>
        <w:t xml:space="preserve"> Briefing </w:t>
      </w:r>
    </w:p>
    <w:p w:rsidR="0005604F" w:rsidRDefault="00F754DF">
      <w:pPr>
        <w:tabs>
          <w:tab w:val="center" w:pos="2239"/>
        </w:tabs>
        <w:ind w:left="-15" w:firstLine="0"/>
      </w:pPr>
      <w:r>
        <w:t xml:space="preserve">11.00   </w:t>
      </w:r>
      <w:r>
        <w:tab/>
        <w:t xml:space="preserve">Dinghy Fleet Start  </w:t>
      </w:r>
    </w:p>
    <w:p w:rsidR="0005604F" w:rsidRDefault="00F754DF">
      <w:pPr>
        <w:tabs>
          <w:tab w:val="center" w:pos="720"/>
          <w:tab w:val="center" w:pos="2172"/>
        </w:tabs>
        <w:ind w:left="-15" w:firstLine="0"/>
      </w:pPr>
      <w:r>
        <w:t xml:space="preserve">11.05 </w:t>
      </w:r>
      <w:r>
        <w:tab/>
        <w:t xml:space="preserve"> </w:t>
      </w:r>
      <w:r>
        <w:tab/>
        <w:t xml:space="preserve">Catamaran Start </w:t>
      </w:r>
    </w:p>
    <w:p w:rsidR="0005604F" w:rsidRDefault="00F754DF">
      <w:pPr>
        <w:tabs>
          <w:tab w:val="center" w:pos="720"/>
          <w:tab w:val="center" w:pos="3200"/>
        </w:tabs>
        <w:ind w:left="-15" w:firstLine="0"/>
      </w:pPr>
      <w:r>
        <w:t xml:space="preserve">11.10 </w:t>
      </w:r>
      <w:r>
        <w:tab/>
        <w:t xml:space="preserve"> </w:t>
      </w:r>
      <w:r>
        <w:tab/>
      </w:r>
      <w:r>
        <w:t xml:space="preserve">Asymmetric and Fast Dinghy Fleet Start </w:t>
      </w:r>
    </w:p>
    <w:p w:rsidR="0005604F" w:rsidRDefault="00F754DF">
      <w:pPr>
        <w:spacing w:after="0" w:line="259" w:lineRule="auto"/>
        <w:ind w:left="0" w:firstLine="0"/>
      </w:pPr>
      <w:r>
        <w:lastRenderedPageBreak/>
        <w:t xml:space="preserve"> </w:t>
      </w:r>
    </w:p>
    <w:p w:rsidR="0005604F" w:rsidRDefault="00F754DF">
      <w:pPr>
        <w:ind w:left="-5"/>
      </w:pPr>
      <w:r>
        <w:t xml:space="preserve">3.1 </w:t>
      </w:r>
      <w:r>
        <w:tab/>
        <w:t xml:space="preserve">Fleet definitions for Dinghy Handicap and Asymmetric /Fast Dinghy are as per the Standard Stokes Bay Sailing Club racing NOR/SI’s para 20. </w:t>
      </w:r>
    </w:p>
    <w:p w:rsidR="0005604F" w:rsidRDefault="00F754DF">
      <w:pPr>
        <w:spacing w:after="0" w:line="259" w:lineRule="auto"/>
        <w:ind w:left="0" w:firstLine="0"/>
      </w:pPr>
      <w:r>
        <w:t xml:space="preserve"> </w:t>
      </w:r>
    </w:p>
    <w:p w:rsidR="0005604F" w:rsidRDefault="00F754DF">
      <w:pPr>
        <w:pStyle w:val="Heading1"/>
        <w:ind w:left="206" w:hanging="221"/>
      </w:pPr>
      <w:r>
        <w:t>Sailing Instructions</w:t>
      </w:r>
      <w:r>
        <w:rPr>
          <w:b w:val="0"/>
        </w:rPr>
        <w:t xml:space="preserve"> </w:t>
      </w:r>
    </w:p>
    <w:p w:rsidR="0005604F" w:rsidRDefault="00F754DF">
      <w:pPr>
        <w:ind w:left="-5" w:right="184"/>
      </w:pPr>
      <w:r>
        <w:t>Sailing Instructions should be available on t</w:t>
      </w:r>
      <w:r>
        <w:t>he club website during August.</w:t>
      </w:r>
      <w:hyperlink r:id="rId6">
        <w:r>
          <w:t xml:space="preserve"> </w:t>
        </w:r>
      </w:hyperlink>
      <w:hyperlink r:id="rId7">
        <w:r>
          <w:rPr>
            <w:color w:val="0000FF"/>
            <w:u w:val="single" w:color="0000FF"/>
          </w:rPr>
          <w:t>www.stokesbay</w:t>
        </w:r>
      </w:hyperlink>
      <w:hyperlink r:id="rId8">
        <w:r>
          <w:rPr>
            <w:color w:val="0000FF"/>
            <w:u w:val="single" w:color="0000FF"/>
          </w:rPr>
          <w:t>-</w:t>
        </w:r>
      </w:hyperlink>
      <w:hyperlink r:id="rId9">
        <w:r>
          <w:rPr>
            <w:color w:val="0000FF"/>
            <w:u w:val="single" w:color="0000FF"/>
          </w:rPr>
          <w:t>sc.co.uk</w:t>
        </w:r>
      </w:hyperlink>
      <w:hyperlink r:id="rId10">
        <w:r>
          <w:t xml:space="preserve"> </w:t>
        </w:r>
      </w:hyperlink>
      <w:r>
        <w:t>. They will also be available on the club Notice Board during August.</w:t>
      </w:r>
      <w:r>
        <w:rPr>
          <w:color w:val="FF0000"/>
        </w:rPr>
        <w:t xml:space="preserve"> </w:t>
      </w:r>
    </w:p>
    <w:p w:rsidR="0005604F" w:rsidRDefault="00F754DF">
      <w:pPr>
        <w:spacing w:after="0" w:line="259" w:lineRule="auto"/>
        <w:ind w:left="0" w:firstLine="0"/>
      </w:pPr>
      <w:r>
        <w:t xml:space="preserve"> </w:t>
      </w:r>
    </w:p>
    <w:p w:rsidR="0005604F" w:rsidRDefault="00F754DF">
      <w:pPr>
        <w:pStyle w:val="Heading1"/>
        <w:ind w:left="206" w:hanging="221"/>
      </w:pPr>
      <w:r>
        <w:t xml:space="preserve">Course </w:t>
      </w:r>
    </w:p>
    <w:p w:rsidR="0005604F" w:rsidRPr="000224D4" w:rsidRDefault="00F754DF" w:rsidP="000224D4">
      <w:pPr>
        <w:ind w:left="-5"/>
      </w:pPr>
      <w:r>
        <w:t xml:space="preserve">The course will be described in the briefing.  The course area will be within 4 nautical miles of Stokes Bay Sailing Club.  </w:t>
      </w:r>
      <w:r>
        <w:rPr>
          <w:color w:val="FF0000"/>
        </w:rPr>
        <w:t xml:space="preserve"> </w:t>
      </w:r>
    </w:p>
    <w:p w:rsidR="0005604F" w:rsidRDefault="00F754DF">
      <w:pPr>
        <w:spacing w:after="0" w:line="259" w:lineRule="auto"/>
        <w:ind w:left="0" w:firstLine="0"/>
      </w:pPr>
      <w:r>
        <w:t xml:space="preserve"> </w:t>
      </w:r>
    </w:p>
    <w:p w:rsidR="0005604F" w:rsidRDefault="00F754DF" w:rsidP="004C7081">
      <w:pPr>
        <w:pStyle w:val="Heading1"/>
      </w:pPr>
      <w:r>
        <w:t xml:space="preserve">Prizes </w:t>
      </w:r>
    </w:p>
    <w:p w:rsidR="00B06861" w:rsidRDefault="00F754DF">
      <w:pPr>
        <w:ind w:left="-5" w:right="1202"/>
      </w:pPr>
      <w:r>
        <w:t xml:space="preserve">Prizes will be awarded depending on the number of entries in the following categories: </w:t>
      </w:r>
    </w:p>
    <w:p w:rsidR="0005604F" w:rsidRDefault="004C7081" w:rsidP="004C7081">
      <w:pPr>
        <w:pStyle w:val="ListParagraph"/>
        <w:numPr>
          <w:ilvl w:val="0"/>
          <w:numId w:val="4"/>
        </w:numPr>
        <w:ind w:right="1202"/>
      </w:pPr>
      <w:r>
        <w:t>1</w:t>
      </w:r>
      <w:r w:rsidRPr="004C7081">
        <w:rPr>
          <w:vertAlign w:val="superscript"/>
        </w:rPr>
        <w:t>st</w:t>
      </w:r>
      <w:r>
        <w:t xml:space="preserve">  overall </w:t>
      </w:r>
    </w:p>
    <w:p w:rsidR="0005604F" w:rsidRDefault="00F754DF" w:rsidP="004C7081">
      <w:pPr>
        <w:pStyle w:val="ListParagraph"/>
        <w:numPr>
          <w:ilvl w:val="0"/>
          <w:numId w:val="4"/>
        </w:numPr>
      </w:pPr>
      <w:r>
        <w:t xml:space="preserve">Catamaran Handicap </w:t>
      </w:r>
    </w:p>
    <w:p w:rsidR="0005604F" w:rsidRDefault="00F754DF" w:rsidP="004C7081">
      <w:pPr>
        <w:pStyle w:val="ListParagraph"/>
        <w:numPr>
          <w:ilvl w:val="0"/>
          <w:numId w:val="4"/>
        </w:numPr>
      </w:pPr>
      <w:r>
        <w:t xml:space="preserve">Asymmetric and Fast Dinghy </w:t>
      </w:r>
    </w:p>
    <w:p w:rsidR="0005604F" w:rsidRDefault="00F754DF" w:rsidP="004C7081">
      <w:pPr>
        <w:pStyle w:val="ListParagraph"/>
        <w:numPr>
          <w:ilvl w:val="0"/>
          <w:numId w:val="4"/>
        </w:numPr>
      </w:pPr>
      <w:r>
        <w:t xml:space="preserve">Dinghy Fleet </w:t>
      </w:r>
    </w:p>
    <w:p w:rsidR="0005604F" w:rsidRDefault="00F754DF">
      <w:pPr>
        <w:spacing w:after="0" w:line="259" w:lineRule="auto"/>
        <w:ind w:left="0" w:firstLine="0"/>
      </w:pPr>
      <w:r>
        <w:t xml:space="preserve"> </w:t>
      </w:r>
    </w:p>
    <w:p w:rsidR="0005604F" w:rsidRDefault="00F754DF" w:rsidP="004C7081">
      <w:pPr>
        <w:pStyle w:val="Heading1"/>
      </w:pPr>
      <w:r>
        <w:t xml:space="preserve">Conditions of Entry </w:t>
      </w:r>
    </w:p>
    <w:p w:rsidR="0005604F" w:rsidRDefault="00F754DF">
      <w:pPr>
        <w:ind w:left="-5"/>
      </w:pPr>
      <w:r>
        <w:t xml:space="preserve">7.1. Competitors are entirely responsible for their own safety, whether afloat or ashore and nothing, whether in the Notice of Race, Sailing Instructions or anywhere else reduces this responsibility. </w:t>
      </w:r>
    </w:p>
    <w:p w:rsidR="004C7081" w:rsidRDefault="004C7081">
      <w:pPr>
        <w:ind w:left="-5"/>
      </w:pPr>
    </w:p>
    <w:p w:rsidR="0005604F" w:rsidRDefault="00F754DF">
      <w:pPr>
        <w:ind w:left="-5"/>
      </w:pPr>
      <w:r>
        <w:t>7.2. It is for the competitors to decide whether their</w:t>
      </w:r>
      <w:r>
        <w:t xml:space="preserve"> boat is fit to sail in the conditions in which it will find itself.  By launching or going afloat, the competitors confirm that their boat is fit for those conditions and that they are competent to sail and compete in them and that they have been and will</w:t>
      </w:r>
      <w:r>
        <w:t xml:space="preserve"> be fully compliant with the conditions of entry in 2.0 – 2.8 above </w:t>
      </w:r>
    </w:p>
    <w:p w:rsidR="004C7081" w:rsidRDefault="004C7081">
      <w:pPr>
        <w:ind w:left="-5"/>
      </w:pPr>
    </w:p>
    <w:p w:rsidR="0005604F" w:rsidRDefault="00F754DF">
      <w:pPr>
        <w:ind w:left="-5"/>
      </w:pPr>
      <w:r>
        <w:t>7.3. Nothing done by the organisers can reduce the responsibility of the owners and/or competitors, nor will it make the organisers responsible for any loss, damage, death or personal in</w:t>
      </w:r>
      <w:r>
        <w:t xml:space="preserve">jury, however it may have occurred, as a result of the boat taking part in the racing.  The </w:t>
      </w:r>
      <w:proofErr w:type="gramStart"/>
      <w:r>
        <w:t>organisers encompass everyone helping to run the race and the event, and includes</w:t>
      </w:r>
      <w:proofErr w:type="gramEnd"/>
      <w:r>
        <w:t xml:space="preserve"> Stokes Bay Sailing Club, the organising authority, the race committee, the race of</w:t>
      </w:r>
      <w:r>
        <w:t xml:space="preserve">ficer, patrol boats and beach masters. </w:t>
      </w:r>
    </w:p>
    <w:p w:rsidR="004C7081" w:rsidRDefault="004C7081">
      <w:pPr>
        <w:ind w:left="-5"/>
      </w:pPr>
    </w:p>
    <w:p w:rsidR="0005604F" w:rsidRDefault="00F754DF">
      <w:pPr>
        <w:ind w:left="-5"/>
      </w:pPr>
      <w:r>
        <w:t xml:space="preserve">7.4. The provision of patrol boats does not relieve the boat of its responsibilities. </w:t>
      </w:r>
    </w:p>
    <w:p w:rsidR="004C7081" w:rsidRDefault="004C7081">
      <w:pPr>
        <w:ind w:left="-5"/>
      </w:pPr>
    </w:p>
    <w:p w:rsidR="0005604F" w:rsidRDefault="00F754DF">
      <w:pPr>
        <w:ind w:left="-5"/>
      </w:pPr>
      <w:r>
        <w:t xml:space="preserve">7.5 There will be a tally system as described in the Sailing Instructions and all competitors shall comply.  The recovery of patrol boats may be delayed if tallies are returned late.  CLUB MEMBERS WHO DO NOT ENTER </w:t>
      </w:r>
    </w:p>
    <w:p w:rsidR="0005604F" w:rsidRDefault="00F754DF">
      <w:pPr>
        <w:ind w:left="-5"/>
      </w:pPr>
      <w:r>
        <w:t>OR TALLY SHALL NOT RACE AND WILL NOT BE P</w:t>
      </w:r>
      <w:r>
        <w:t>ROVIDED WITH ANY PATROL BOAT COVER</w:t>
      </w:r>
      <w:r w:rsidR="004C7081">
        <w:t>.</w:t>
      </w:r>
    </w:p>
    <w:p w:rsidR="004C7081" w:rsidRDefault="004C7081">
      <w:pPr>
        <w:ind w:left="-5"/>
      </w:pPr>
    </w:p>
    <w:p w:rsidR="0005604F" w:rsidRDefault="00F754DF">
      <w:pPr>
        <w:ind w:left="-5"/>
      </w:pPr>
      <w:r>
        <w:t xml:space="preserve">7.6 Each boat is required to hold adequate insurance and in particular to hold insurance against third party claims in the sum of at least £3,000,000. </w:t>
      </w:r>
    </w:p>
    <w:p w:rsidR="0005604F" w:rsidRDefault="00F754DF">
      <w:pPr>
        <w:spacing w:after="0" w:line="259" w:lineRule="auto"/>
        <w:ind w:left="0" w:firstLine="0"/>
      </w:pPr>
      <w:r>
        <w:t xml:space="preserve"> </w:t>
      </w:r>
    </w:p>
    <w:sectPr w:rsidR="0005604F" w:rsidSect="00CA3DA4">
      <w:pgSz w:w="11906" w:h="16838"/>
      <w:pgMar w:top="1291" w:right="1138" w:bottom="1402"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45EE7"/>
    <w:multiLevelType w:val="hybridMultilevel"/>
    <w:tmpl w:val="3E78E82A"/>
    <w:lvl w:ilvl="0" w:tplc="2ED277FC">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81AA65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D52BE8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EA9A0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E6AABE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3027CA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D34B21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A0C955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0B0815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nsid w:val="63AB61CB"/>
    <w:multiLevelType w:val="hybridMultilevel"/>
    <w:tmpl w:val="EF541FC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604F"/>
    <w:rsid w:val="000224D4"/>
    <w:rsid w:val="0005604F"/>
    <w:rsid w:val="004C7081"/>
    <w:rsid w:val="00B06861"/>
    <w:rsid w:val="00CA3DA4"/>
    <w:rsid w:val="00F754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A4"/>
    <w:pPr>
      <w:spacing w:after="5" w:line="248" w:lineRule="auto"/>
      <w:ind w:left="10" w:hanging="10"/>
    </w:pPr>
    <w:rPr>
      <w:rFonts w:ascii="Calibri" w:eastAsia="Calibri" w:hAnsi="Calibri" w:cs="Calibri"/>
      <w:color w:val="000000"/>
    </w:rPr>
  </w:style>
  <w:style w:type="paragraph" w:styleId="Heading1">
    <w:name w:val="heading 1"/>
    <w:next w:val="Normal"/>
    <w:link w:val="Heading1Char"/>
    <w:uiPriority w:val="9"/>
    <w:qFormat/>
    <w:rsid w:val="00CA3DA4"/>
    <w:pPr>
      <w:keepNext/>
      <w:keepLines/>
      <w:numPr>
        <w:numId w:val="1"/>
      </w:numPr>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DA4"/>
    <w:rPr>
      <w:rFonts w:ascii="Calibri" w:eastAsia="Calibri" w:hAnsi="Calibri" w:cs="Calibri"/>
      <w:b/>
      <w:color w:val="000000"/>
      <w:sz w:val="22"/>
    </w:rPr>
  </w:style>
  <w:style w:type="paragraph" w:styleId="ListParagraph">
    <w:name w:val="List Paragraph"/>
    <w:basedOn w:val="Normal"/>
    <w:uiPriority w:val="34"/>
    <w:qFormat/>
    <w:rsid w:val="004C708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tokesbay-sc.co.uk/" TargetMode="External"/><Relationship Id="rId3" Type="http://schemas.openxmlformats.org/officeDocument/2006/relationships/settings" Target="settings.xml"/><Relationship Id="rId7" Type="http://schemas.openxmlformats.org/officeDocument/2006/relationships/hyperlink" Target="http://www.stokesbay-s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kesbay-sc.co.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okesbay-sc.co.uk/" TargetMode="External"/><Relationship Id="rId4" Type="http://schemas.openxmlformats.org/officeDocument/2006/relationships/webSettings" Target="webSettings.xml"/><Relationship Id="rId9" Type="http://schemas.openxmlformats.org/officeDocument/2006/relationships/hyperlink" Target="http://www.stokesbay-s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Singleton</dc:creator>
  <cp:lastModifiedBy>Sue</cp:lastModifiedBy>
  <cp:revision>2</cp:revision>
  <dcterms:created xsi:type="dcterms:W3CDTF">2024-08-15T09:54:00Z</dcterms:created>
  <dcterms:modified xsi:type="dcterms:W3CDTF">2024-08-15T09:54:00Z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2024-08-01T09:26:43Z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6a96f37a-0b22-4fc7-abb2-7364283ecc6f</vt:lpwstr>
  </property>
  <property fmtid="{D5CDD505-2E9C-101B-9397-08002B2CF9AE}" pid="8" name="MSIP_Label_8e28611e-2819-430a-bdf7-3581be6cbbdd_ContentBits">
    <vt:lpwstr>0</vt:lpwstr>
  </property>
</Properties>
</file>